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18" w:rsidRPr="00A04918" w:rsidRDefault="00A04918" w:rsidP="00A04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Калужская область</w:t>
      </w:r>
    </w:p>
    <w:p w:rsidR="00A04918" w:rsidRPr="00A04918" w:rsidRDefault="00A04918" w:rsidP="00A04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ГОРОДА ОБНИНСКА</w:t>
      </w:r>
    </w:p>
    <w:p w:rsidR="00A04918" w:rsidRPr="00A04918" w:rsidRDefault="00A04918" w:rsidP="00A049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A04918" w:rsidRPr="00A04918" w:rsidRDefault="00A04918" w:rsidP="00CF5F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28.01.2025 </w:t>
      </w:r>
      <w:r w:rsidR="00CF5F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</w:t>
      </w:r>
      <w:r w:rsidR="00CF5F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168-п</w:t>
      </w:r>
      <w:proofErr w:type="gramStart"/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CF5F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proofErr w:type="gramEnd"/>
      <w:r w:rsidR="00CF5F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закреплении муниципальных бюджетных общеобразовательных учреждений</w:t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и муниципального бюджетного общеобразовательного учреждения</w:t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«Начальная школа – детский сад № 35» города Обнинска за территориями</w:t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микрорайонов муниципального образования «Город Обнинск»</w:t>
      </w:r>
    </w:p>
    <w:p w:rsidR="00A04918" w:rsidRPr="00A04918" w:rsidRDefault="00A04918" w:rsidP="00A04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4918" w:rsidRPr="00A04918" w:rsidRDefault="00A04918" w:rsidP="00A04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6 части 1 статьи 9 и частей 2,3 статьи 67 Федерального закона «Об образовании в Российской Федерации» от 29 декабря 2012 года № 273-ФЗ, пунктами 4,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пунктом 12 статьи 8, пунктом 2</w:t>
      </w:r>
      <w:proofErr w:type="gramEnd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статьи 32 Устава муниципального образования «Город Обнинск», Генеральным планом муниципального образования «Город Обнинск», утвержденным решением </w:t>
      </w:r>
      <w:proofErr w:type="spellStart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Обнинского</w:t>
      </w:r>
      <w:proofErr w:type="spellEnd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Собрания от 04.06.2007 № 01-44, в целях реализации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 учреждений</w:t>
      </w:r>
    </w:p>
    <w:p w:rsidR="00A04918" w:rsidRPr="00A04918" w:rsidRDefault="00A04918" w:rsidP="00A04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049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ПОСТАНОВЛЯЮ:</w:t>
      </w:r>
    </w:p>
    <w:p w:rsidR="00A04918" w:rsidRPr="00A04918" w:rsidRDefault="00A04918" w:rsidP="00A04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1. Закрепить муниципальные бюджетные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 для приема граждан, проживающих на территории муниципального образования «Город Обнинск» и имеющих право на получение общего образования соответствующего уровня за территориями микрорайонов муниципального образования «Город Обнинск» (приложение).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2. Закрепить муниципальное бюджетное общеобразовательное учреждение «Начальная школа – детский сад № 35» города Обнинска, реализующее основную общеобразовательную программу начального общего образования для обучающихся с ограниченными возможностями здоровья за территориями микрорайонов муниципального образования «Город Обнинск» (приложение).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3. Руководителям общеобразовательных учреждений и муниципального бюджетного общеобразовательного учреждения «Начальная школа – детский сад № 35» города Обнинска, в соответствии с пунктами 1, 2 настоящего постановления обеспечить прием граждан, проживающих на закрепленных территориях микрорайонов и имеющих право на получение общего образования соответствующего уровня, в порядке, установленном законодательством Российской Федерации, а также правилами приема в образовательное учреждение, утвержденное локальным нормативным актом образовательного учреждения.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4. Признать утратившим силу постановление Администрации города Обнинска от 16.02.2024 № 419-п «О закреплении территорий микрорайонов муниципального образования «Город Обнинск» за муниципальными бюджетными общеобразовательными учреждениями и муниципальным бюджетным общеобразовательным учреждением «Начальная школа - детский сад № 35» города Обнинска» с момента вступления в силу настоящего постановления.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5. Опубликовать настоящее постановление в средствах массовой информации и разместить на официальном сайте Администрации города Обнинска (</w:t>
      </w:r>
      <w:proofErr w:type="spellStart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www.admobninsk.ru</w:t>
      </w:r>
      <w:proofErr w:type="spellEnd"/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6. Настоящее постановление вступает в силу с 01 января 2025 года.</w:t>
      </w: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br/>
        <w:t>7. Контроль исполнения настоящего постановления возложить на заместителя главы Администрации города в сфере образования – начальника Управления общего образования Т.В. Волнистову.</w:t>
      </w:r>
    </w:p>
    <w:p w:rsidR="00A04918" w:rsidRPr="00A04918" w:rsidRDefault="00A04918" w:rsidP="00A04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49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4918" w:rsidRPr="00A04918" w:rsidRDefault="00A04918" w:rsidP="00A049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491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Исполняющий</w:t>
      </w:r>
      <w:proofErr w:type="gramEnd"/>
      <w:r w:rsidRPr="00A0491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обязанности</w:t>
      </w:r>
      <w:r w:rsidRPr="00A0491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главы Администрации города В.В. </w:t>
      </w:r>
      <w:proofErr w:type="spellStart"/>
      <w:r w:rsidRPr="00A0491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Лежнин</w:t>
      </w:r>
      <w:proofErr w:type="spellEnd"/>
    </w:p>
    <w:sectPr w:rsidR="00A04918" w:rsidRPr="00A04918" w:rsidSect="0017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918"/>
    <w:rsid w:val="00171C9A"/>
    <w:rsid w:val="004215F0"/>
    <w:rsid w:val="00A04918"/>
    <w:rsid w:val="00CF5F48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9A"/>
  </w:style>
  <w:style w:type="paragraph" w:styleId="3">
    <w:name w:val="heading 3"/>
    <w:basedOn w:val="a"/>
    <w:link w:val="30"/>
    <w:uiPriority w:val="9"/>
    <w:qFormat/>
    <w:rsid w:val="00A04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18"/>
    <w:rPr>
      <w:b/>
      <w:bCs/>
    </w:rPr>
  </w:style>
  <w:style w:type="character" w:styleId="a5">
    <w:name w:val="Emphasis"/>
    <w:basedOn w:val="a0"/>
    <w:uiPriority w:val="20"/>
    <w:qFormat/>
    <w:rsid w:val="00A049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Секретарь</cp:lastModifiedBy>
  <cp:revision>2</cp:revision>
  <dcterms:created xsi:type="dcterms:W3CDTF">2025-04-08T13:06:00Z</dcterms:created>
  <dcterms:modified xsi:type="dcterms:W3CDTF">2025-04-08T13:06:00Z</dcterms:modified>
</cp:coreProperties>
</file>